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72F" w:rsidRDefault="00D7672F" w:rsidP="00B3673F">
      <w:pPr>
        <w:pStyle w:val="Heading1"/>
        <w:spacing w:before="240"/>
        <w:rPr>
          <w:lang w:val="en"/>
        </w:rPr>
      </w:pPr>
      <w:r>
        <w:rPr>
          <w:lang w:val="en"/>
        </w:rPr>
        <w:t>I've applied</w:t>
      </w:r>
      <w:r w:rsidR="004D7CA1">
        <w:rPr>
          <w:lang w:val="en"/>
        </w:rPr>
        <w:t xml:space="preserve"> </w:t>
      </w:r>
      <w:r>
        <w:rPr>
          <w:lang w:val="en"/>
        </w:rPr>
        <w:t>-</w:t>
      </w:r>
      <w:r w:rsidR="004D7CA1">
        <w:rPr>
          <w:lang w:val="en"/>
        </w:rPr>
        <w:t xml:space="preserve"> </w:t>
      </w:r>
      <w:r>
        <w:rPr>
          <w:lang w:val="en"/>
        </w:rPr>
        <w:t>what happens next?</w:t>
      </w:r>
    </w:p>
    <w:p w:rsidR="00D7672F" w:rsidRDefault="00D7672F" w:rsidP="00D206DD">
      <w:pPr>
        <w:rPr>
          <w:lang w:val="en"/>
        </w:rPr>
      </w:pPr>
      <w:r>
        <w:rPr>
          <w:lang w:val="en"/>
        </w:rPr>
        <w:t>This information is for new clients only.</w:t>
      </w:r>
    </w:p>
    <w:p w:rsidR="001357CE" w:rsidRDefault="001357CE" w:rsidP="001357CE">
      <w:pPr>
        <w:pStyle w:val="Heading2"/>
        <w:rPr>
          <w:lang w:val="en"/>
        </w:rPr>
      </w:pPr>
      <w:r>
        <w:rPr>
          <w:lang w:val="en"/>
        </w:rPr>
        <w:t>What happens after you apply online or via the post?</w:t>
      </w:r>
    </w:p>
    <w:p w:rsidR="00D7672F" w:rsidRDefault="00D7672F" w:rsidP="00D206DD">
      <w:pPr>
        <w:rPr>
          <w:lang w:val="en"/>
        </w:rPr>
      </w:pPr>
      <w:r>
        <w:rPr>
          <w:lang w:val="en"/>
        </w:rPr>
        <w:t>After you have completed your online application or submitted a paper application form and found eligible for the Australian Government Hearing Services Program (the program), you will receive a welcome pack to the program.</w:t>
      </w:r>
    </w:p>
    <w:p w:rsidR="00D7672F" w:rsidRDefault="00D7672F" w:rsidP="00D206DD">
      <w:pPr>
        <w:pStyle w:val="Heading2"/>
        <w:rPr>
          <w:lang w:val="en"/>
        </w:rPr>
      </w:pPr>
      <w:r>
        <w:rPr>
          <w:lang w:val="en"/>
        </w:rPr>
        <w:t>Online Applications</w:t>
      </w:r>
    </w:p>
    <w:p w:rsidR="00D7672F" w:rsidRDefault="00D7672F" w:rsidP="00D206DD">
      <w:pPr>
        <w:rPr>
          <w:lang w:val="en"/>
        </w:rPr>
      </w:pPr>
      <w:r>
        <w:rPr>
          <w:lang w:val="en"/>
        </w:rPr>
        <w:t>Completing your application online is the fastest way to obtain services through the program. Once you have completed the application, in most cases you will be advised immediately if you are eligible for the program and you will be provided with information on the next steps.</w:t>
      </w:r>
    </w:p>
    <w:p w:rsidR="00D7672F" w:rsidRDefault="00D7672F" w:rsidP="00D206DD">
      <w:pPr>
        <w:rPr>
          <w:lang w:val="en"/>
        </w:rPr>
      </w:pPr>
      <w:r>
        <w:rPr>
          <w:lang w:val="en"/>
        </w:rPr>
        <w:t>During the online application process you are asked whether you would like to receive the welcome pack by email or in the post. If you chose to receive your pack by email, this will be sent to the email you included in your application. Welcome packs will take about one to two weeks to receive if requested by post.</w:t>
      </w:r>
    </w:p>
    <w:p w:rsidR="00D7672F" w:rsidRDefault="00D7672F" w:rsidP="00D206DD">
      <w:pPr>
        <w:pStyle w:val="Heading2"/>
        <w:rPr>
          <w:lang w:val="en"/>
        </w:rPr>
      </w:pPr>
      <w:r>
        <w:rPr>
          <w:lang w:val="en"/>
        </w:rPr>
        <w:t>Paper Applications</w:t>
      </w:r>
    </w:p>
    <w:p w:rsidR="00D7672F" w:rsidRDefault="00D7672F" w:rsidP="00D206DD">
      <w:pPr>
        <w:rPr>
          <w:lang w:val="en"/>
        </w:rPr>
      </w:pPr>
      <w:r>
        <w:rPr>
          <w:lang w:val="en"/>
        </w:rPr>
        <w:t xml:space="preserve">Applications which are mailed to the </w:t>
      </w:r>
      <w:r w:rsidR="00D206DD">
        <w:rPr>
          <w:lang w:val="en"/>
        </w:rPr>
        <w:t>program</w:t>
      </w:r>
      <w:r>
        <w:rPr>
          <w:lang w:val="en"/>
        </w:rPr>
        <w:t xml:space="preserve"> will take about three to four weeks to process. You can still choose to receive your welcome pack by email or by post.  If you chose to receive your welcome pack by email, this will be sent by the </w:t>
      </w:r>
      <w:r w:rsidR="00D206DD">
        <w:rPr>
          <w:lang w:val="en"/>
        </w:rPr>
        <w:t>program</w:t>
      </w:r>
      <w:r>
        <w:rPr>
          <w:lang w:val="en"/>
        </w:rPr>
        <w:t xml:space="preserve"> once we have processed your application and you have been found eligible.</w:t>
      </w:r>
    </w:p>
    <w:p w:rsidR="00D7672F" w:rsidRDefault="00D7672F" w:rsidP="00D206DD">
      <w:pPr>
        <w:rPr>
          <w:lang w:val="en"/>
        </w:rPr>
      </w:pPr>
      <w:r>
        <w:rPr>
          <w:lang w:val="en"/>
        </w:rPr>
        <w:t xml:space="preserve">If you are </w:t>
      </w:r>
      <w:hyperlink r:id="rId7" w:history="1">
        <w:r w:rsidRPr="00D206DD">
          <w:rPr>
            <w:rStyle w:val="Hyperlink"/>
            <w:rFonts w:cs="Arial"/>
            <w:lang w:val="en"/>
          </w:rPr>
          <w:t>not eligible</w:t>
        </w:r>
      </w:hyperlink>
      <w:r w:rsidRPr="00D206DD">
        <w:rPr>
          <w:sz w:val="28"/>
          <w:lang w:val="en"/>
        </w:rPr>
        <w:t xml:space="preserve"> </w:t>
      </w:r>
      <w:r>
        <w:rPr>
          <w:lang w:val="en"/>
        </w:rPr>
        <w:t>for the program, you will receive a letter with information on other support available.</w:t>
      </w:r>
    </w:p>
    <w:p w:rsidR="00D7672F" w:rsidRDefault="00D7672F" w:rsidP="00D206DD">
      <w:pPr>
        <w:pStyle w:val="Heading2"/>
        <w:rPr>
          <w:lang w:val="en"/>
        </w:rPr>
      </w:pPr>
      <w:r>
        <w:rPr>
          <w:lang w:val="en"/>
        </w:rPr>
        <w:t>Welcome Pack</w:t>
      </w:r>
    </w:p>
    <w:p w:rsidR="00D7672F" w:rsidRDefault="00D7672F" w:rsidP="00D206DD">
      <w:pPr>
        <w:rPr>
          <w:lang w:val="en"/>
        </w:rPr>
      </w:pPr>
      <w:r>
        <w:rPr>
          <w:lang w:val="en"/>
        </w:rPr>
        <w:t>Your welcome pack will include</w:t>
      </w:r>
    </w:p>
    <w:p w:rsidR="00D7672F" w:rsidRPr="00394B40" w:rsidRDefault="00D7672F" w:rsidP="00394B40">
      <w:pPr>
        <w:pStyle w:val="ListParagraph"/>
        <w:numPr>
          <w:ilvl w:val="0"/>
          <w:numId w:val="5"/>
        </w:numPr>
        <w:rPr>
          <w:lang w:val="en"/>
        </w:rPr>
      </w:pPr>
      <w:r w:rsidRPr="00394B40">
        <w:rPr>
          <w:lang w:val="en"/>
        </w:rPr>
        <w:t>a letter welcoming you to the program</w:t>
      </w:r>
    </w:p>
    <w:p w:rsidR="00D7672F" w:rsidRPr="00394B40" w:rsidRDefault="00D7672F" w:rsidP="00394B40">
      <w:pPr>
        <w:pStyle w:val="ListParagraph"/>
        <w:numPr>
          <w:ilvl w:val="0"/>
          <w:numId w:val="5"/>
        </w:numPr>
        <w:rPr>
          <w:lang w:val="en"/>
        </w:rPr>
      </w:pPr>
      <w:r w:rsidRPr="00394B40">
        <w:rPr>
          <w:lang w:val="en"/>
        </w:rPr>
        <w:t xml:space="preserve">an </w:t>
      </w:r>
      <w:hyperlink r:id="rId8" w:history="1">
        <w:r w:rsidRPr="00394B40">
          <w:rPr>
            <w:rStyle w:val="Hyperlink"/>
            <w:rFonts w:cs="Arial"/>
            <w:lang w:val="en"/>
          </w:rPr>
          <w:t>information booklet</w:t>
        </w:r>
      </w:hyperlink>
      <w:r w:rsidRPr="00394B40">
        <w:rPr>
          <w:lang w:val="en"/>
        </w:rPr>
        <w:t xml:space="preserve"> about the program with details on what to expect at your appointment, services available to you and types of devices and</w:t>
      </w:r>
    </w:p>
    <w:p w:rsidR="001357CE" w:rsidRDefault="00D7672F" w:rsidP="00394B40">
      <w:pPr>
        <w:pStyle w:val="ListParagraph"/>
        <w:numPr>
          <w:ilvl w:val="0"/>
          <w:numId w:val="5"/>
        </w:numPr>
        <w:rPr>
          <w:lang w:val="en"/>
        </w:rPr>
      </w:pPr>
      <w:r w:rsidRPr="00394B40">
        <w:rPr>
          <w:lang w:val="en"/>
        </w:rPr>
        <w:t xml:space="preserve">a list of </w:t>
      </w:r>
      <w:hyperlink r:id="rId9" w:tgtFrame="_blank" w:history="1">
        <w:r w:rsidRPr="00394B40">
          <w:rPr>
            <w:rStyle w:val="Hyperlink"/>
            <w:rFonts w:cs="Arial"/>
            <w:szCs w:val="24"/>
            <w:lang w:val="en"/>
          </w:rPr>
          <w:t>hearing services providers</w:t>
        </w:r>
      </w:hyperlink>
      <w:r w:rsidRPr="00394B40">
        <w:rPr>
          <w:lang w:val="en"/>
        </w:rPr>
        <w:t xml:space="preserve"> in your area who are able to provide services under the program</w:t>
      </w:r>
    </w:p>
    <w:p w:rsidR="00D7672F" w:rsidRDefault="00D7672F" w:rsidP="00D206DD">
      <w:pPr>
        <w:rPr>
          <w:lang w:val="en"/>
        </w:rPr>
      </w:pPr>
      <w:r>
        <w:rPr>
          <w:lang w:val="en"/>
        </w:rPr>
        <w:t>Once you have received your welcome pack, please read the information provided and contact your preferred hearing services provider to arrange an appointment</w:t>
      </w:r>
      <w:r w:rsidR="004D3A88">
        <w:rPr>
          <w:lang w:val="en"/>
        </w:rPr>
        <w:t>.</w:t>
      </w:r>
      <w:r>
        <w:rPr>
          <w:lang w:val="en"/>
        </w:rPr>
        <w:t xml:space="preserve"> If you provided details for an alternate contact, such as a family member or carer, they will also receive a copy of the welcome pack.</w:t>
      </w:r>
    </w:p>
    <w:p w:rsidR="00051B5A" w:rsidRPr="00051B5A" w:rsidRDefault="00051B5A" w:rsidP="00051B5A">
      <w:pPr>
        <w:jc w:val="right"/>
        <w:rPr>
          <w:b/>
          <w:sz w:val="22"/>
          <w:lang w:val="en"/>
        </w:rPr>
      </w:pPr>
      <w:bookmarkStart w:id="0" w:name="_GoBack"/>
      <w:r>
        <w:rPr>
          <w:b/>
          <w:sz w:val="22"/>
          <w:lang w:val="en"/>
        </w:rPr>
        <w:t>IAWHN0817</w:t>
      </w:r>
      <w:bookmarkEnd w:id="0"/>
    </w:p>
    <w:sectPr w:rsidR="00051B5A" w:rsidRPr="00051B5A" w:rsidSect="00DA4E51">
      <w:headerReference w:type="default" r:id="rId10"/>
      <w:footerReference w:type="default" r:id="rId11"/>
      <w:pgSz w:w="11906" w:h="16838"/>
      <w:pgMar w:top="624" w:right="624" w:bottom="510" w:left="62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81B" w:rsidRDefault="00EB281B" w:rsidP="00123437">
      <w:pPr>
        <w:spacing w:after="0" w:line="240" w:lineRule="auto"/>
      </w:pPr>
      <w:r>
        <w:separator/>
      </w:r>
    </w:p>
  </w:endnote>
  <w:endnote w:type="continuationSeparator" w:id="0">
    <w:p w:rsidR="00EB281B" w:rsidRDefault="00EB281B" w:rsidP="00123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882713320"/>
      <w:docPartObj>
        <w:docPartGallery w:val="Page Numbers (Bottom of Page)"/>
        <w:docPartUnique/>
      </w:docPartObj>
    </w:sdtPr>
    <w:sdtContent>
      <w:sdt>
        <w:sdtPr>
          <w:rPr>
            <w:rFonts w:asciiTheme="minorHAnsi" w:hAnsiTheme="minorHAnsi" w:cstheme="minorHAnsi"/>
          </w:rPr>
          <w:id w:val="-1769616900"/>
          <w:docPartObj>
            <w:docPartGallery w:val="Page Numbers (Top of Page)"/>
            <w:docPartUnique/>
          </w:docPartObj>
        </w:sdtPr>
        <w:sdtContent>
          <w:p w:rsidR="00051B5A" w:rsidRDefault="00051B5A" w:rsidP="00051B5A">
            <w:pPr>
              <w:pStyle w:val="Footer"/>
              <w:jc w:val="right"/>
              <w:rPr>
                <w:rFonts w:asciiTheme="minorHAnsi" w:hAnsiTheme="minorHAnsi" w:cstheme="minorHAnsi"/>
              </w:rPr>
            </w:pPr>
            <w:r>
              <w:rPr>
                <w:rFonts w:asciiTheme="minorHAnsi" w:hAnsiTheme="minorHAnsi" w:cstheme="minorHAnsi"/>
              </w:rPr>
              <w:t xml:space="preserve">Page </w:t>
            </w:r>
            <w:r>
              <w:rPr>
                <w:rFonts w:asciiTheme="minorHAnsi" w:hAnsiTheme="minorHAnsi" w:cstheme="minorHAnsi"/>
                <w:b/>
                <w:bCs/>
              </w:rPr>
              <w:fldChar w:fldCharType="begin"/>
            </w:r>
            <w:r>
              <w:rPr>
                <w:rFonts w:asciiTheme="minorHAnsi" w:hAnsiTheme="minorHAnsi" w:cstheme="minorHAnsi"/>
                <w:b/>
                <w:bCs/>
              </w:rPr>
              <w:instrText xml:space="preserve"> PAGE </w:instrText>
            </w:r>
            <w:r>
              <w:rPr>
                <w:rFonts w:asciiTheme="minorHAnsi" w:hAnsiTheme="minorHAnsi" w:cstheme="minorHAnsi"/>
                <w:b/>
                <w:bCs/>
              </w:rPr>
              <w:fldChar w:fldCharType="separate"/>
            </w:r>
            <w:r>
              <w:rPr>
                <w:rFonts w:asciiTheme="minorHAnsi" w:hAnsiTheme="minorHAnsi" w:cstheme="minorHAnsi"/>
                <w:b/>
                <w:bCs/>
                <w:noProof/>
              </w:rPr>
              <w:t>1</w:t>
            </w:r>
            <w:r>
              <w:rPr>
                <w:rFonts w:asciiTheme="minorHAnsi" w:hAnsiTheme="minorHAnsi" w:cstheme="minorHAnsi"/>
                <w:b/>
                <w:bCs/>
              </w:rPr>
              <w:fldChar w:fldCharType="end"/>
            </w:r>
            <w:r>
              <w:rPr>
                <w:rFonts w:asciiTheme="minorHAnsi" w:hAnsiTheme="minorHAnsi" w:cstheme="minorHAnsi"/>
              </w:rPr>
              <w:t xml:space="preserve"> of </w:t>
            </w:r>
            <w:r>
              <w:rPr>
                <w:rFonts w:asciiTheme="minorHAnsi" w:hAnsiTheme="minorHAnsi" w:cstheme="minorHAnsi"/>
                <w:b/>
                <w:bCs/>
              </w:rPr>
              <w:fldChar w:fldCharType="begin"/>
            </w:r>
            <w:r>
              <w:rPr>
                <w:rFonts w:asciiTheme="minorHAnsi" w:hAnsiTheme="minorHAnsi" w:cstheme="minorHAnsi"/>
                <w:b/>
                <w:bCs/>
              </w:rPr>
              <w:instrText xml:space="preserve"> NUMPAGES  </w:instrText>
            </w:r>
            <w:r>
              <w:rPr>
                <w:rFonts w:asciiTheme="minorHAnsi" w:hAnsiTheme="minorHAnsi" w:cstheme="minorHAnsi"/>
                <w:b/>
                <w:bCs/>
              </w:rPr>
              <w:fldChar w:fldCharType="separate"/>
            </w:r>
            <w:r>
              <w:rPr>
                <w:rFonts w:asciiTheme="minorHAnsi" w:hAnsiTheme="minorHAnsi" w:cstheme="minorHAnsi"/>
                <w:b/>
                <w:bCs/>
                <w:noProof/>
              </w:rPr>
              <w:t>1</w:t>
            </w:r>
            <w:r>
              <w:rPr>
                <w:rFonts w:asciiTheme="minorHAnsi" w:hAnsiTheme="minorHAnsi" w:cstheme="minorHAnsi"/>
                <w:b/>
                <w:bCs/>
              </w:rPr>
              <w:fldChar w:fldCharType="end"/>
            </w:r>
          </w:p>
        </w:sdtContent>
      </w:sdt>
    </w:sdtContent>
  </w:sdt>
  <w:p w:rsidR="00EB281B" w:rsidRPr="00051B5A" w:rsidRDefault="00051B5A" w:rsidP="00051B5A">
    <w:hyperlink r:id="rId1" w:history="1">
      <w:r>
        <w:rPr>
          <w:rStyle w:val="Hyperlink"/>
          <w:rFonts w:cstheme="minorHAnsi"/>
        </w:rPr>
        <w:t>www.hearingservices.gov.au</w:t>
      </w:r>
    </w:hyperlink>
    <w:r>
      <w:rPr>
        <w:rFonts w:cstheme="minorHAnsi"/>
      </w:rPr>
      <w:ptab w:relativeTo="margin" w:alignment="center" w:leader="none"/>
    </w:r>
    <w:r>
      <w:rPr>
        <w:rFonts w:cstheme="minorHAnsi"/>
      </w:rPr>
      <w:t>1800 500 726</w:t>
    </w:r>
    <w:r>
      <w:rPr>
        <w:rFonts w:cstheme="minorHAnsi"/>
      </w:rPr>
      <w:ptab w:relativeTo="margin" w:alignment="right" w:leader="none"/>
    </w:r>
    <w:hyperlink r:id="rId2" w:history="1">
      <w:r>
        <w:rPr>
          <w:rStyle w:val="Hyperlink"/>
          <w:rFonts w:cstheme="minorHAnsi"/>
        </w:rPr>
        <w:t>hearing@health.gov.au</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81B" w:rsidRDefault="00EB281B" w:rsidP="00123437">
      <w:pPr>
        <w:spacing w:after="0" w:line="240" w:lineRule="auto"/>
      </w:pPr>
      <w:r>
        <w:separator/>
      </w:r>
    </w:p>
  </w:footnote>
  <w:footnote w:type="continuationSeparator" w:id="0">
    <w:p w:rsidR="00EB281B" w:rsidRDefault="00EB281B" w:rsidP="001234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A1D" w:rsidRPr="00DE0C5E" w:rsidRDefault="00DE0C5E" w:rsidP="00DE0C5E">
    <w:pPr>
      <w:pStyle w:val="Header"/>
      <w:rPr>
        <w:noProof/>
      </w:rPr>
    </w:pPr>
    <w:r>
      <w:rPr>
        <w:noProof/>
        <w:lang w:eastAsia="en-AU"/>
      </w:rPr>
      <w:drawing>
        <wp:inline distT="0" distB="0" distL="0" distR="0" wp14:anchorId="4C4B7085" wp14:editId="0528734A">
          <wp:extent cx="3443342" cy="828000"/>
          <wp:effectExtent l="0" t="0" r="5080" b="0"/>
          <wp:docPr id="5" name="Picture 5" descr="Australian Government Department of Health Crest" title="Australian Government Department of Health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H_inline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43342" cy="828000"/>
                  </a:xfrm>
                  <a:prstGeom prst="rect">
                    <a:avLst/>
                  </a:prstGeom>
                </pic:spPr>
              </pic:pic>
            </a:graphicData>
          </a:graphic>
        </wp:inline>
      </w:drawing>
    </w:r>
    <w:r>
      <w:rPr>
        <w:noProof/>
      </w:rPr>
      <w:t xml:space="preserve"> </w:t>
    </w:r>
    <w:r>
      <w:rPr>
        <w:noProof/>
      </w:rPr>
      <w:tab/>
    </w:r>
    <w:r>
      <w:rPr>
        <w:noProof/>
        <w:lang w:eastAsia="en-AU"/>
      </w:rPr>
      <w:drawing>
        <wp:inline distT="0" distB="0" distL="0" distR="0" wp14:anchorId="7BDB909B" wp14:editId="31478963">
          <wp:extent cx="2724149" cy="742950"/>
          <wp:effectExtent l="0" t="0" r="635" b="0"/>
          <wp:docPr id="6" name="Picture 6" descr="Four individual pictures displaying people and hearing devices as well as the name Hearing Services Program" title="Hearing Services Program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so-logo.png"/>
                  <pic:cNvPicPr/>
                </pic:nvPicPr>
                <pic:blipFill>
                  <a:blip r:embed="rId2">
                    <a:extLst>
                      <a:ext uri="{28A0092B-C50C-407E-A947-70E740481C1C}">
                        <a14:useLocalDpi xmlns:a14="http://schemas.microsoft.com/office/drawing/2010/main" val="0"/>
                      </a:ext>
                    </a:extLst>
                  </a:blip>
                  <a:stretch>
                    <a:fillRect/>
                  </a:stretch>
                </pic:blipFill>
                <pic:spPr>
                  <a:xfrm>
                    <a:off x="0" y="0"/>
                    <a:ext cx="2738936" cy="74698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C01E7"/>
    <w:multiLevelType w:val="multilevel"/>
    <w:tmpl w:val="7918F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AD6699"/>
    <w:multiLevelType w:val="hybridMultilevel"/>
    <w:tmpl w:val="9DEE41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1910E0A"/>
    <w:multiLevelType w:val="hybridMultilevel"/>
    <w:tmpl w:val="A0321A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2870418"/>
    <w:multiLevelType w:val="multilevel"/>
    <w:tmpl w:val="523AD5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885552B"/>
    <w:multiLevelType w:val="multilevel"/>
    <w:tmpl w:val="4E545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CA8"/>
    <w:rsid w:val="00000461"/>
    <w:rsid w:val="00001F4A"/>
    <w:rsid w:val="0004679D"/>
    <w:rsid w:val="00051B5A"/>
    <w:rsid w:val="000A3FAA"/>
    <w:rsid w:val="00123437"/>
    <w:rsid w:val="001357CE"/>
    <w:rsid w:val="00183936"/>
    <w:rsid w:val="001A1E88"/>
    <w:rsid w:val="001B4EFE"/>
    <w:rsid w:val="001D0B5F"/>
    <w:rsid w:val="002816A5"/>
    <w:rsid w:val="002C7F08"/>
    <w:rsid w:val="00394B40"/>
    <w:rsid w:val="00397CBA"/>
    <w:rsid w:val="003D4C10"/>
    <w:rsid w:val="00435647"/>
    <w:rsid w:val="00474D84"/>
    <w:rsid w:val="004C0AD1"/>
    <w:rsid w:val="004D3A88"/>
    <w:rsid w:val="004D7CA1"/>
    <w:rsid w:val="00532A56"/>
    <w:rsid w:val="005528BA"/>
    <w:rsid w:val="00573FB2"/>
    <w:rsid w:val="00584251"/>
    <w:rsid w:val="005B1820"/>
    <w:rsid w:val="00607BE2"/>
    <w:rsid w:val="006816A1"/>
    <w:rsid w:val="006E7B06"/>
    <w:rsid w:val="007108B7"/>
    <w:rsid w:val="0071565A"/>
    <w:rsid w:val="007306D8"/>
    <w:rsid w:val="00732107"/>
    <w:rsid w:val="00780FFC"/>
    <w:rsid w:val="007B1ABE"/>
    <w:rsid w:val="007B6CA8"/>
    <w:rsid w:val="007E1CB7"/>
    <w:rsid w:val="007F4E20"/>
    <w:rsid w:val="00812518"/>
    <w:rsid w:val="00877678"/>
    <w:rsid w:val="008923D9"/>
    <w:rsid w:val="008D14C6"/>
    <w:rsid w:val="008D23DC"/>
    <w:rsid w:val="00982039"/>
    <w:rsid w:val="009A3249"/>
    <w:rsid w:val="009A4856"/>
    <w:rsid w:val="009E1E9E"/>
    <w:rsid w:val="009F6793"/>
    <w:rsid w:val="00A81D8B"/>
    <w:rsid w:val="00AF0FC1"/>
    <w:rsid w:val="00B3673F"/>
    <w:rsid w:val="00B77266"/>
    <w:rsid w:val="00B813A6"/>
    <w:rsid w:val="00B95272"/>
    <w:rsid w:val="00BE30BB"/>
    <w:rsid w:val="00BE55F3"/>
    <w:rsid w:val="00C04A1D"/>
    <w:rsid w:val="00CA4354"/>
    <w:rsid w:val="00CE604A"/>
    <w:rsid w:val="00D206DD"/>
    <w:rsid w:val="00D3534C"/>
    <w:rsid w:val="00D6356B"/>
    <w:rsid w:val="00D7672F"/>
    <w:rsid w:val="00DA4A26"/>
    <w:rsid w:val="00DA4E51"/>
    <w:rsid w:val="00DC3C44"/>
    <w:rsid w:val="00DD71F8"/>
    <w:rsid w:val="00DE0C5E"/>
    <w:rsid w:val="00E1784F"/>
    <w:rsid w:val="00EB281B"/>
    <w:rsid w:val="00ED41D9"/>
    <w:rsid w:val="00FD27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8A0D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6DD"/>
    <w:pPr>
      <w:spacing w:after="120"/>
    </w:pPr>
    <w:rPr>
      <w:rFonts w:ascii="Arial" w:hAnsi="Arial"/>
    </w:rPr>
  </w:style>
  <w:style w:type="paragraph" w:styleId="Heading1">
    <w:name w:val="heading 1"/>
    <w:basedOn w:val="Normal"/>
    <w:next w:val="Normal"/>
    <w:link w:val="Heading1Char"/>
    <w:uiPriority w:val="9"/>
    <w:qFormat/>
    <w:rsid w:val="00CA4354"/>
    <w:pPr>
      <w:keepNext/>
      <w:keepLines/>
      <w:spacing w:after="240"/>
      <w:outlineLvl w:val="0"/>
    </w:pPr>
    <w:rPr>
      <w:rFonts w:eastAsiaTheme="majorEastAsia" w:cstheme="majorBidi"/>
      <w:b/>
      <w:bCs/>
      <w:color w:val="236D16"/>
      <w:sz w:val="48"/>
      <w:szCs w:val="28"/>
    </w:rPr>
  </w:style>
  <w:style w:type="paragraph" w:styleId="Heading2">
    <w:name w:val="heading 2"/>
    <w:basedOn w:val="Normal"/>
    <w:next w:val="Normal"/>
    <w:link w:val="Heading2Char"/>
    <w:uiPriority w:val="9"/>
    <w:unhideWhenUsed/>
    <w:qFormat/>
    <w:rsid w:val="00B77266"/>
    <w:pPr>
      <w:outlineLvl w:val="1"/>
    </w:pPr>
    <w:rPr>
      <w:b/>
      <w:color w:val="1F3445"/>
      <w:sz w:val="28"/>
    </w:rPr>
  </w:style>
  <w:style w:type="paragraph" w:styleId="Heading3">
    <w:name w:val="heading 3"/>
    <w:basedOn w:val="Normal"/>
    <w:next w:val="Normal"/>
    <w:link w:val="Heading3Char"/>
    <w:uiPriority w:val="9"/>
    <w:unhideWhenUsed/>
    <w:qFormat/>
    <w:rsid w:val="003D4C10"/>
    <w:pPr>
      <w:keepNext/>
      <w:keepLines/>
      <w:spacing w:before="200" w:after="0"/>
      <w:outlineLvl w:val="2"/>
    </w:pPr>
    <w:rPr>
      <w:rFonts w:eastAsiaTheme="majorEastAsia" w:cstheme="majorBidi"/>
      <w:b/>
      <w:bCs/>
      <w:color w:val="C0571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4A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4A26"/>
    <w:rPr>
      <w:rFonts w:ascii="Tahoma" w:hAnsi="Tahoma" w:cs="Tahoma"/>
      <w:sz w:val="16"/>
      <w:szCs w:val="16"/>
    </w:rPr>
  </w:style>
  <w:style w:type="paragraph" w:styleId="Header">
    <w:name w:val="header"/>
    <w:basedOn w:val="Normal"/>
    <w:link w:val="HeaderChar"/>
    <w:uiPriority w:val="99"/>
    <w:unhideWhenUsed/>
    <w:rsid w:val="001234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3437"/>
  </w:style>
  <w:style w:type="paragraph" w:styleId="Footer">
    <w:name w:val="footer"/>
    <w:basedOn w:val="Normal"/>
    <w:link w:val="FooterChar"/>
    <w:uiPriority w:val="99"/>
    <w:unhideWhenUsed/>
    <w:rsid w:val="001234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3437"/>
  </w:style>
  <w:style w:type="character" w:styleId="Hyperlink">
    <w:name w:val="Hyperlink"/>
    <w:basedOn w:val="DefaultParagraphFont"/>
    <w:uiPriority w:val="99"/>
    <w:unhideWhenUsed/>
    <w:rsid w:val="00D3534C"/>
    <w:rPr>
      <w:color w:val="0000FF" w:themeColor="hyperlink"/>
      <w:u w:val="single"/>
    </w:rPr>
  </w:style>
  <w:style w:type="character" w:customStyle="1" w:styleId="Heading1Char">
    <w:name w:val="Heading 1 Char"/>
    <w:basedOn w:val="DefaultParagraphFont"/>
    <w:link w:val="Heading1"/>
    <w:uiPriority w:val="9"/>
    <w:rsid w:val="00CA4354"/>
    <w:rPr>
      <w:rFonts w:ascii="Arial" w:eastAsiaTheme="majorEastAsia" w:hAnsi="Arial" w:cstheme="majorBidi"/>
      <w:b/>
      <w:bCs/>
      <w:color w:val="236D16"/>
      <w:sz w:val="48"/>
      <w:szCs w:val="28"/>
    </w:rPr>
  </w:style>
  <w:style w:type="paragraph" w:styleId="NoSpacing">
    <w:name w:val="No Spacing"/>
    <w:uiPriority w:val="1"/>
    <w:qFormat/>
    <w:rsid w:val="007B6CA8"/>
    <w:pPr>
      <w:spacing w:after="0" w:line="240" w:lineRule="auto"/>
    </w:pPr>
    <w:rPr>
      <w:rFonts w:asciiTheme="minorHAnsi" w:eastAsiaTheme="minorEastAsia" w:hAnsiTheme="minorHAnsi"/>
      <w:sz w:val="22"/>
    </w:rPr>
  </w:style>
  <w:style w:type="character" w:customStyle="1" w:styleId="Heading2Char">
    <w:name w:val="Heading 2 Char"/>
    <w:basedOn w:val="DefaultParagraphFont"/>
    <w:link w:val="Heading2"/>
    <w:uiPriority w:val="9"/>
    <w:rsid w:val="00B77266"/>
    <w:rPr>
      <w:rFonts w:ascii="Arial" w:hAnsi="Arial"/>
      <w:b/>
      <w:color w:val="1F3445"/>
      <w:sz w:val="28"/>
    </w:rPr>
  </w:style>
  <w:style w:type="paragraph" w:styleId="ListParagraph">
    <w:name w:val="List Paragraph"/>
    <w:basedOn w:val="Normal"/>
    <w:uiPriority w:val="34"/>
    <w:qFormat/>
    <w:rsid w:val="0004679D"/>
    <w:pPr>
      <w:ind w:left="720"/>
      <w:contextualSpacing/>
    </w:pPr>
  </w:style>
  <w:style w:type="character" w:styleId="FollowedHyperlink">
    <w:name w:val="FollowedHyperlink"/>
    <w:basedOn w:val="DefaultParagraphFont"/>
    <w:uiPriority w:val="99"/>
    <w:semiHidden/>
    <w:unhideWhenUsed/>
    <w:rsid w:val="00FD27B5"/>
    <w:rPr>
      <w:color w:val="800080" w:themeColor="followedHyperlink"/>
      <w:u w:val="single"/>
    </w:rPr>
  </w:style>
  <w:style w:type="character" w:customStyle="1" w:styleId="Heading3Char">
    <w:name w:val="Heading 3 Char"/>
    <w:basedOn w:val="DefaultParagraphFont"/>
    <w:link w:val="Heading3"/>
    <w:uiPriority w:val="9"/>
    <w:rsid w:val="003D4C10"/>
    <w:rPr>
      <w:rFonts w:ascii="Arial" w:eastAsiaTheme="majorEastAsia" w:hAnsi="Arial" w:cstheme="majorBidi"/>
      <w:b/>
      <w:bCs/>
      <w:color w:val="C0571A"/>
    </w:rPr>
  </w:style>
  <w:style w:type="paragraph" w:styleId="NormalWeb">
    <w:name w:val="Normal (Web)"/>
    <w:basedOn w:val="Normal"/>
    <w:uiPriority w:val="99"/>
    <w:semiHidden/>
    <w:unhideWhenUsed/>
    <w:rsid w:val="00732107"/>
    <w:pPr>
      <w:spacing w:after="135" w:line="240" w:lineRule="auto"/>
    </w:pPr>
    <w:rPr>
      <w:rFonts w:ascii="Times New Roman" w:eastAsia="Times New Roman" w:hAnsi="Times New Roman" w:cs="Times New Roman"/>
      <w:szCs w:val="24"/>
      <w:lang w:eastAsia="en-AU"/>
    </w:rPr>
  </w:style>
  <w:style w:type="character" w:styleId="Strong">
    <w:name w:val="Strong"/>
    <w:basedOn w:val="DefaultParagraphFont"/>
    <w:uiPriority w:val="22"/>
    <w:qFormat/>
    <w:rsid w:val="00D767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2213998">
      <w:bodyDiv w:val="1"/>
      <w:marLeft w:val="0"/>
      <w:marRight w:val="0"/>
      <w:marTop w:val="0"/>
      <w:marBottom w:val="0"/>
      <w:divBdr>
        <w:top w:val="none" w:sz="0" w:space="0" w:color="auto"/>
        <w:left w:val="none" w:sz="0" w:space="0" w:color="auto"/>
        <w:bottom w:val="none" w:sz="0" w:space="0" w:color="auto"/>
        <w:right w:val="none" w:sz="0" w:space="0" w:color="auto"/>
      </w:divBdr>
      <w:divsChild>
        <w:div w:id="206071363">
          <w:marLeft w:val="0"/>
          <w:marRight w:val="0"/>
          <w:marTop w:val="0"/>
          <w:marBottom w:val="0"/>
          <w:divBdr>
            <w:top w:val="none" w:sz="0" w:space="0" w:color="auto"/>
            <w:left w:val="none" w:sz="0" w:space="0" w:color="auto"/>
            <w:bottom w:val="none" w:sz="0" w:space="0" w:color="auto"/>
            <w:right w:val="none" w:sz="0" w:space="0" w:color="auto"/>
          </w:divBdr>
          <w:divsChild>
            <w:div w:id="1263958405">
              <w:marLeft w:val="0"/>
              <w:marRight w:val="0"/>
              <w:marTop w:val="0"/>
              <w:marBottom w:val="0"/>
              <w:divBdr>
                <w:top w:val="none" w:sz="0" w:space="0" w:color="auto"/>
                <w:left w:val="none" w:sz="0" w:space="0" w:color="auto"/>
                <w:bottom w:val="none" w:sz="0" w:space="0" w:color="auto"/>
                <w:right w:val="none" w:sz="0" w:space="0" w:color="auto"/>
              </w:divBdr>
              <w:divsChild>
                <w:div w:id="1724909834">
                  <w:marLeft w:val="0"/>
                  <w:marRight w:val="0"/>
                  <w:marTop w:val="0"/>
                  <w:marBottom w:val="0"/>
                  <w:divBdr>
                    <w:top w:val="none" w:sz="0" w:space="0" w:color="auto"/>
                    <w:left w:val="none" w:sz="0" w:space="0" w:color="auto"/>
                    <w:bottom w:val="none" w:sz="0" w:space="0" w:color="auto"/>
                    <w:right w:val="none" w:sz="0" w:space="0" w:color="auto"/>
                  </w:divBdr>
                  <w:divsChild>
                    <w:div w:id="509099805">
                      <w:marLeft w:val="0"/>
                      <w:marRight w:val="0"/>
                      <w:marTop w:val="0"/>
                      <w:marBottom w:val="0"/>
                      <w:divBdr>
                        <w:top w:val="none" w:sz="0" w:space="0" w:color="auto"/>
                        <w:left w:val="none" w:sz="0" w:space="0" w:color="auto"/>
                        <w:bottom w:val="none" w:sz="0" w:space="0" w:color="auto"/>
                        <w:right w:val="none" w:sz="0" w:space="0" w:color="auto"/>
                      </w:divBdr>
                      <w:divsChild>
                        <w:div w:id="417872884">
                          <w:marLeft w:val="0"/>
                          <w:marRight w:val="0"/>
                          <w:marTop w:val="0"/>
                          <w:marBottom w:val="0"/>
                          <w:divBdr>
                            <w:top w:val="none" w:sz="0" w:space="0" w:color="auto"/>
                            <w:left w:val="none" w:sz="0" w:space="0" w:color="auto"/>
                            <w:bottom w:val="none" w:sz="0" w:space="0" w:color="auto"/>
                            <w:right w:val="none" w:sz="0" w:space="0" w:color="auto"/>
                          </w:divBdr>
                          <w:divsChild>
                            <w:div w:id="12924796">
                              <w:marLeft w:val="0"/>
                              <w:marRight w:val="0"/>
                              <w:marTop w:val="0"/>
                              <w:marBottom w:val="0"/>
                              <w:divBdr>
                                <w:top w:val="none" w:sz="0" w:space="0" w:color="auto"/>
                                <w:left w:val="none" w:sz="0" w:space="0" w:color="auto"/>
                                <w:bottom w:val="none" w:sz="0" w:space="0" w:color="auto"/>
                                <w:right w:val="none" w:sz="0" w:space="0" w:color="auto"/>
                              </w:divBdr>
                              <w:divsChild>
                                <w:div w:id="1606304875">
                                  <w:marLeft w:val="0"/>
                                  <w:marRight w:val="0"/>
                                  <w:marTop w:val="0"/>
                                  <w:marBottom w:val="0"/>
                                  <w:divBdr>
                                    <w:top w:val="none" w:sz="0" w:space="0" w:color="auto"/>
                                    <w:left w:val="none" w:sz="0" w:space="0" w:color="auto"/>
                                    <w:bottom w:val="none" w:sz="0" w:space="0" w:color="auto"/>
                                    <w:right w:val="none" w:sz="0" w:space="0" w:color="auto"/>
                                  </w:divBdr>
                                  <w:divsChild>
                                    <w:div w:id="1394545528">
                                      <w:marLeft w:val="0"/>
                                      <w:marRight w:val="0"/>
                                      <w:marTop w:val="0"/>
                                      <w:marBottom w:val="0"/>
                                      <w:divBdr>
                                        <w:top w:val="none" w:sz="0" w:space="0" w:color="auto"/>
                                        <w:left w:val="none" w:sz="0" w:space="0" w:color="auto"/>
                                        <w:bottom w:val="none" w:sz="0" w:space="0" w:color="auto"/>
                                        <w:right w:val="none" w:sz="0" w:space="0" w:color="auto"/>
                                      </w:divBdr>
                                      <w:divsChild>
                                        <w:div w:id="1904175210">
                                          <w:marLeft w:val="0"/>
                                          <w:marRight w:val="0"/>
                                          <w:marTop w:val="0"/>
                                          <w:marBottom w:val="0"/>
                                          <w:divBdr>
                                            <w:top w:val="none" w:sz="0" w:space="0" w:color="auto"/>
                                            <w:left w:val="none" w:sz="0" w:space="0" w:color="auto"/>
                                            <w:bottom w:val="none" w:sz="0" w:space="0" w:color="auto"/>
                                            <w:right w:val="none" w:sz="0" w:space="0" w:color="auto"/>
                                          </w:divBdr>
                                          <w:divsChild>
                                            <w:div w:id="309599133">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871264704">
                                  <w:marLeft w:val="0"/>
                                  <w:marRight w:val="0"/>
                                  <w:marTop w:val="0"/>
                                  <w:marBottom w:val="0"/>
                                  <w:divBdr>
                                    <w:top w:val="none" w:sz="0" w:space="0" w:color="auto"/>
                                    <w:left w:val="none" w:sz="0" w:space="0" w:color="auto"/>
                                    <w:bottom w:val="none" w:sz="0" w:space="0" w:color="auto"/>
                                    <w:right w:val="none" w:sz="0" w:space="0" w:color="auto"/>
                                  </w:divBdr>
                                  <w:divsChild>
                                    <w:div w:id="34429970">
                                      <w:marLeft w:val="0"/>
                                      <w:marRight w:val="0"/>
                                      <w:marTop w:val="0"/>
                                      <w:marBottom w:val="0"/>
                                      <w:divBdr>
                                        <w:top w:val="none" w:sz="0" w:space="0" w:color="auto"/>
                                        <w:left w:val="none" w:sz="0" w:space="0" w:color="auto"/>
                                        <w:bottom w:val="none" w:sz="0" w:space="0" w:color="auto"/>
                                        <w:right w:val="none" w:sz="0" w:space="0" w:color="auto"/>
                                      </w:divBdr>
                                      <w:divsChild>
                                        <w:div w:id="1962496423">
                                          <w:marLeft w:val="0"/>
                                          <w:marRight w:val="0"/>
                                          <w:marTop w:val="0"/>
                                          <w:marBottom w:val="0"/>
                                          <w:divBdr>
                                            <w:top w:val="none" w:sz="0" w:space="0" w:color="auto"/>
                                            <w:left w:val="none" w:sz="0" w:space="0" w:color="auto"/>
                                            <w:bottom w:val="none" w:sz="0" w:space="0" w:color="auto"/>
                                            <w:right w:val="none" w:sz="0" w:space="0" w:color="auto"/>
                                          </w:divBdr>
                                          <w:divsChild>
                                            <w:div w:id="151815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5642950">
      <w:bodyDiv w:val="1"/>
      <w:marLeft w:val="0"/>
      <w:marRight w:val="0"/>
      <w:marTop w:val="0"/>
      <w:marBottom w:val="0"/>
      <w:divBdr>
        <w:top w:val="none" w:sz="0" w:space="0" w:color="auto"/>
        <w:left w:val="none" w:sz="0" w:space="0" w:color="auto"/>
        <w:bottom w:val="none" w:sz="0" w:space="0" w:color="auto"/>
        <w:right w:val="none" w:sz="0" w:space="0" w:color="auto"/>
      </w:divBdr>
      <w:divsChild>
        <w:div w:id="192811032">
          <w:marLeft w:val="0"/>
          <w:marRight w:val="0"/>
          <w:marTop w:val="0"/>
          <w:marBottom w:val="0"/>
          <w:divBdr>
            <w:top w:val="none" w:sz="0" w:space="0" w:color="auto"/>
            <w:left w:val="none" w:sz="0" w:space="0" w:color="auto"/>
            <w:bottom w:val="none" w:sz="0" w:space="0" w:color="auto"/>
            <w:right w:val="none" w:sz="0" w:space="0" w:color="auto"/>
          </w:divBdr>
          <w:divsChild>
            <w:div w:id="1690721116">
              <w:marLeft w:val="0"/>
              <w:marRight w:val="0"/>
              <w:marTop w:val="0"/>
              <w:marBottom w:val="0"/>
              <w:divBdr>
                <w:top w:val="none" w:sz="0" w:space="0" w:color="auto"/>
                <w:left w:val="none" w:sz="0" w:space="0" w:color="auto"/>
                <w:bottom w:val="none" w:sz="0" w:space="0" w:color="auto"/>
                <w:right w:val="none" w:sz="0" w:space="0" w:color="auto"/>
              </w:divBdr>
              <w:divsChild>
                <w:div w:id="1898473845">
                  <w:marLeft w:val="0"/>
                  <w:marRight w:val="0"/>
                  <w:marTop w:val="0"/>
                  <w:marBottom w:val="0"/>
                  <w:divBdr>
                    <w:top w:val="none" w:sz="0" w:space="0" w:color="auto"/>
                    <w:left w:val="none" w:sz="0" w:space="0" w:color="auto"/>
                    <w:bottom w:val="none" w:sz="0" w:space="0" w:color="auto"/>
                    <w:right w:val="none" w:sz="0" w:space="0" w:color="auto"/>
                  </w:divBdr>
                  <w:divsChild>
                    <w:div w:id="1827431724">
                      <w:marLeft w:val="0"/>
                      <w:marRight w:val="0"/>
                      <w:marTop w:val="0"/>
                      <w:marBottom w:val="0"/>
                      <w:divBdr>
                        <w:top w:val="none" w:sz="0" w:space="0" w:color="auto"/>
                        <w:left w:val="none" w:sz="0" w:space="0" w:color="auto"/>
                        <w:bottom w:val="none" w:sz="0" w:space="0" w:color="auto"/>
                        <w:right w:val="none" w:sz="0" w:space="0" w:color="auto"/>
                      </w:divBdr>
                      <w:divsChild>
                        <w:div w:id="616638006">
                          <w:marLeft w:val="0"/>
                          <w:marRight w:val="0"/>
                          <w:marTop w:val="0"/>
                          <w:marBottom w:val="0"/>
                          <w:divBdr>
                            <w:top w:val="none" w:sz="0" w:space="0" w:color="auto"/>
                            <w:left w:val="none" w:sz="0" w:space="0" w:color="auto"/>
                            <w:bottom w:val="none" w:sz="0" w:space="0" w:color="auto"/>
                            <w:right w:val="none" w:sz="0" w:space="0" w:color="auto"/>
                          </w:divBdr>
                          <w:divsChild>
                            <w:div w:id="2041123111">
                              <w:marLeft w:val="0"/>
                              <w:marRight w:val="0"/>
                              <w:marTop w:val="0"/>
                              <w:marBottom w:val="0"/>
                              <w:divBdr>
                                <w:top w:val="none" w:sz="0" w:space="0" w:color="auto"/>
                                <w:left w:val="none" w:sz="0" w:space="0" w:color="auto"/>
                                <w:bottom w:val="none" w:sz="0" w:space="0" w:color="auto"/>
                                <w:right w:val="none" w:sz="0" w:space="0" w:color="auto"/>
                              </w:divBdr>
                              <w:divsChild>
                                <w:div w:id="246231774">
                                  <w:marLeft w:val="0"/>
                                  <w:marRight w:val="0"/>
                                  <w:marTop w:val="0"/>
                                  <w:marBottom w:val="0"/>
                                  <w:divBdr>
                                    <w:top w:val="none" w:sz="0" w:space="0" w:color="auto"/>
                                    <w:left w:val="none" w:sz="0" w:space="0" w:color="auto"/>
                                    <w:bottom w:val="none" w:sz="0" w:space="0" w:color="auto"/>
                                    <w:right w:val="none" w:sz="0" w:space="0" w:color="auto"/>
                                  </w:divBdr>
                                  <w:divsChild>
                                    <w:div w:id="989209970">
                                      <w:marLeft w:val="0"/>
                                      <w:marRight w:val="0"/>
                                      <w:marTop w:val="0"/>
                                      <w:marBottom w:val="0"/>
                                      <w:divBdr>
                                        <w:top w:val="none" w:sz="0" w:space="0" w:color="auto"/>
                                        <w:left w:val="none" w:sz="0" w:space="0" w:color="auto"/>
                                        <w:bottom w:val="none" w:sz="0" w:space="0" w:color="auto"/>
                                        <w:right w:val="none" w:sz="0" w:space="0" w:color="auto"/>
                                      </w:divBdr>
                                      <w:divsChild>
                                        <w:div w:id="1410888503">
                                          <w:marLeft w:val="0"/>
                                          <w:marRight w:val="0"/>
                                          <w:marTop w:val="0"/>
                                          <w:marBottom w:val="0"/>
                                          <w:divBdr>
                                            <w:top w:val="none" w:sz="0" w:space="0" w:color="auto"/>
                                            <w:left w:val="none" w:sz="0" w:space="0" w:color="auto"/>
                                            <w:bottom w:val="none" w:sz="0" w:space="0" w:color="auto"/>
                                            <w:right w:val="none" w:sz="0" w:space="0" w:color="auto"/>
                                          </w:divBdr>
                                          <w:divsChild>
                                            <w:div w:id="196630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0903341">
      <w:bodyDiv w:val="1"/>
      <w:marLeft w:val="0"/>
      <w:marRight w:val="0"/>
      <w:marTop w:val="0"/>
      <w:marBottom w:val="0"/>
      <w:divBdr>
        <w:top w:val="none" w:sz="0" w:space="0" w:color="auto"/>
        <w:left w:val="none" w:sz="0" w:space="0" w:color="auto"/>
        <w:bottom w:val="none" w:sz="0" w:space="0" w:color="auto"/>
        <w:right w:val="none" w:sz="0" w:space="0" w:color="auto"/>
      </w:divBdr>
    </w:div>
    <w:div w:id="2141922267">
      <w:bodyDiv w:val="1"/>
      <w:marLeft w:val="0"/>
      <w:marRight w:val="0"/>
      <w:marTop w:val="0"/>
      <w:marBottom w:val="0"/>
      <w:divBdr>
        <w:top w:val="none" w:sz="0" w:space="0" w:color="auto"/>
        <w:left w:val="none" w:sz="0" w:space="0" w:color="auto"/>
        <w:bottom w:val="none" w:sz="0" w:space="0" w:color="auto"/>
        <w:right w:val="none" w:sz="0" w:space="0" w:color="auto"/>
      </w:divBdr>
      <w:divsChild>
        <w:div w:id="839733530">
          <w:marLeft w:val="0"/>
          <w:marRight w:val="0"/>
          <w:marTop w:val="0"/>
          <w:marBottom w:val="0"/>
          <w:divBdr>
            <w:top w:val="none" w:sz="0" w:space="0" w:color="auto"/>
            <w:left w:val="none" w:sz="0" w:space="0" w:color="auto"/>
            <w:bottom w:val="none" w:sz="0" w:space="0" w:color="auto"/>
            <w:right w:val="none" w:sz="0" w:space="0" w:color="auto"/>
          </w:divBdr>
          <w:divsChild>
            <w:div w:id="1902447645">
              <w:marLeft w:val="0"/>
              <w:marRight w:val="0"/>
              <w:marTop w:val="0"/>
              <w:marBottom w:val="0"/>
              <w:divBdr>
                <w:top w:val="none" w:sz="0" w:space="0" w:color="auto"/>
                <w:left w:val="none" w:sz="0" w:space="0" w:color="auto"/>
                <w:bottom w:val="none" w:sz="0" w:space="0" w:color="auto"/>
                <w:right w:val="none" w:sz="0" w:space="0" w:color="auto"/>
              </w:divBdr>
              <w:divsChild>
                <w:div w:id="665864413">
                  <w:marLeft w:val="0"/>
                  <w:marRight w:val="0"/>
                  <w:marTop w:val="0"/>
                  <w:marBottom w:val="0"/>
                  <w:divBdr>
                    <w:top w:val="none" w:sz="0" w:space="0" w:color="auto"/>
                    <w:left w:val="none" w:sz="0" w:space="0" w:color="auto"/>
                    <w:bottom w:val="none" w:sz="0" w:space="0" w:color="auto"/>
                    <w:right w:val="none" w:sz="0" w:space="0" w:color="auto"/>
                  </w:divBdr>
                  <w:divsChild>
                    <w:div w:id="1767265424">
                      <w:marLeft w:val="0"/>
                      <w:marRight w:val="0"/>
                      <w:marTop w:val="0"/>
                      <w:marBottom w:val="0"/>
                      <w:divBdr>
                        <w:top w:val="none" w:sz="0" w:space="0" w:color="auto"/>
                        <w:left w:val="none" w:sz="0" w:space="0" w:color="auto"/>
                        <w:bottom w:val="none" w:sz="0" w:space="0" w:color="auto"/>
                        <w:right w:val="none" w:sz="0" w:space="0" w:color="auto"/>
                      </w:divBdr>
                      <w:divsChild>
                        <w:div w:id="1748114540">
                          <w:marLeft w:val="0"/>
                          <w:marRight w:val="0"/>
                          <w:marTop w:val="0"/>
                          <w:marBottom w:val="0"/>
                          <w:divBdr>
                            <w:top w:val="none" w:sz="0" w:space="0" w:color="auto"/>
                            <w:left w:val="none" w:sz="0" w:space="0" w:color="auto"/>
                            <w:bottom w:val="none" w:sz="0" w:space="0" w:color="auto"/>
                            <w:right w:val="none" w:sz="0" w:space="0" w:color="auto"/>
                          </w:divBdr>
                          <w:divsChild>
                            <w:div w:id="1776629186">
                              <w:marLeft w:val="0"/>
                              <w:marRight w:val="0"/>
                              <w:marTop w:val="0"/>
                              <w:marBottom w:val="0"/>
                              <w:divBdr>
                                <w:top w:val="none" w:sz="0" w:space="0" w:color="auto"/>
                                <w:left w:val="none" w:sz="0" w:space="0" w:color="auto"/>
                                <w:bottom w:val="none" w:sz="0" w:space="0" w:color="auto"/>
                                <w:right w:val="none" w:sz="0" w:space="0" w:color="auto"/>
                              </w:divBdr>
                              <w:divsChild>
                                <w:div w:id="83654861">
                                  <w:marLeft w:val="0"/>
                                  <w:marRight w:val="0"/>
                                  <w:marTop w:val="0"/>
                                  <w:marBottom w:val="0"/>
                                  <w:divBdr>
                                    <w:top w:val="none" w:sz="0" w:space="0" w:color="auto"/>
                                    <w:left w:val="none" w:sz="0" w:space="0" w:color="auto"/>
                                    <w:bottom w:val="none" w:sz="0" w:space="0" w:color="auto"/>
                                    <w:right w:val="none" w:sz="0" w:space="0" w:color="auto"/>
                                  </w:divBdr>
                                  <w:divsChild>
                                    <w:div w:id="1298418593">
                                      <w:marLeft w:val="0"/>
                                      <w:marRight w:val="0"/>
                                      <w:marTop w:val="0"/>
                                      <w:marBottom w:val="0"/>
                                      <w:divBdr>
                                        <w:top w:val="none" w:sz="0" w:space="0" w:color="auto"/>
                                        <w:left w:val="none" w:sz="0" w:space="0" w:color="auto"/>
                                        <w:bottom w:val="none" w:sz="0" w:space="0" w:color="auto"/>
                                        <w:right w:val="none" w:sz="0" w:space="0" w:color="auto"/>
                                      </w:divBdr>
                                      <w:divsChild>
                                        <w:div w:id="1203515697">
                                          <w:marLeft w:val="0"/>
                                          <w:marRight w:val="0"/>
                                          <w:marTop w:val="0"/>
                                          <w:marBottom w:val="0"/>
                                          <w:divBdr>
                                            <w:top w:val="none" w:sz="0" w:space="0" w:color="auto"/>
                                            <w:left w:val="none" w:sz="0" w:space="0" w:color="auto"/>
                                            <w:bottom w:val="none" w:sz="0" w:space="0" w:color="auto"/>
                                            <w:right w:val="none" w:sz="0" w:space="0" w:color="auto"/>
                                          </w:divBdr>
                                          <w:divsChild>
                                            <w:div w:id="352851131">
                                              <w:marLeft w:val="0"/>
                                              <w:marRight w:val="0"/>
                                              <w:marTop w:val="0"/>
                                              <w:marBottom w:val="0"/>
                                              <w:divBdr>
                                                <w:top w:val="none" w:sz="0" w:space="0" w:color="auto"/>
                                                <w:left w:val="none" w:sz="0" w:space="0" w:color="auto"/>
                                                <w:bottom w:val="none" w:sz="0" w:space="0" w:color="auto"/>
                                                <w:right w:val="none" w:sz="0" w:space="0" w:color="auto"/>
                                              </w:divBdr>
                                              <w:divsChild>
                                                <w:div w:id="38341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aringservices.gov.au/wps/poc/hso?1dmy&amp;urile=wcm%3apath%3a/hso+content/public/home/for+everyone/clientinfo/hearing_services_available_through_the+program/client-information-bookl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earingservices.gov.au/wps/portal/hso/site/eligibility/programhelp/eligibility/im%20not%20eligible%20where%20can%20i%20get%20help/!ut/p/a1/vVJNc4IwEP0ruXDMJHwI8ZixatGK0-mHwMUJGCAtJEhTLf--YdqDl_px6d52Z_ftvn0PpShGqWQHUTItlGT1kKf-dvk48u0QO0vyup5hSqOXh8XMczC10QalKM2lbnWFkupDgVxJzaW2cPuZ1SK3cKUabuFCdYAfeNcrabK2U2XHmorXrYV5LUqRiVro3sKiAVJp8FOrOThWvOMgZxIIUHINhpFhZZuLHUoI8fzd2COQOIxBL_dHkBDC4M4dF0GBbdf2fMMhMRzwH0HxVRTPtODRb8OZFYm5Idg65I7ejz07XE_DKaaT-fNiTkJnHtjo6UZSFwCDmwEXl95g3uh0q8mqNLBMV1DIQqH4REkUnyiJ4quUNKDibb9PqTHRYJwvjeL_clHbNMTt4XsRRZBlpD_yDf0G32EQwg!!/dl5/d5/L2dBISEvZ0FBIS9nQSE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hearingservices.gov.au/wps/portal/hso/site/locateprovider/"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hearing@health.gov.au" TargetMode="External"/><Relationship Id="rId1" Type="http://schemas.openxmlformats.org/officeDocument/2006/relationships/hyperlink" Target="http://www.hearingservices.gov.a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444</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2017-08-22T02:48:00Z</dcterms:created>
  <dcterms:modified xsi:type="dcterms:W3CDTF">2019-10-01T04:58:00Z</dcterms:modified>
</cp:coreProperties>
</file>